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871584" w14:textId="55158606" w:rsidR="009A0D15" w:rsidRPr="00C65214" w:rsidRDefault="0080657C" w:rsidP="009A0D15">
      <w:pPr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Załącznik Nr 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2</w:t>
      </w:r>
      <w:r w:rsidR="0091522B" w:rsidRPr="00C65214">
        <w:rPr>
          <w:rFonts w:ascii="Times New Roman" w:hAnsi="Times New Roman"/>
          <w:b/>
          <w:color w:val="0070C0"/>
          <w:sz w:val="24"/>
          <w:szCs w:val="24"/>
        </w:rPr>
        <w:t>a</w:t>
      </w: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 do SWZ „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Formularz ofertowy - wzór</w:t>
      </w:r>
      <w:r w:rsidR="00495EAB" w:rsidRPr="00C65214" w:rsidDel="00495EA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1003A" w:rsidRPr="00C65214">
        <w:rPr>
          <w:rFonts w:ascii="Times New Roman" w:hAnsi="Times New Roman"/>
          <w:b/>
          <w:color w:val="0070C0"/>
          <w:sz w:val="24"/>
          <w:szCs w:val="24"/>
        </w:rPr>
        <w:t>”</w:t>
      </w:r>
      <w:r w:rsidR="009A0D15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78F53AF8" w14:textId="77118F02" w:rsidR="00C65214" w:rsidRPr="00C65214" w:rsidRDefault="0091522B" w:rsidP="00C65214">
      <w:pPr>
        <w:spacing w:line="259" w:lineRule="auto"/>
        <w:jc w:val="right"/>
        <w:rPr>
          <w:rFonts w:ascii="Times New Roman" w:hAnsi="Times New Roman"/>
          <w:color w:val="0070C0"/>
          <w:sz w:val="22"/>
          <w:szCs w:val="22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>Załącznik Nr 1 do oferty</w:t>
      </w:r>
      <w:r w:rsidR="00C65214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65214" w:rsidRPr="00C65214">
        <w:rPr>
          <w:rFonts w:ascii="Times New Roman" w:hAnsi="Times New Roman"/>
          <w:b/>
          <w:color w:val="0070C0"/>
          <w:sz w:val="22"/>
          <w:szCs w:val="22"/>
        </w:rPr>
        <w:t xml:space="preserve">po </w:t>
      </w:r>
      <w:r w:rsidR="0023342A">
        <w:rPr>
          <w:rFonts w:ascii="Times New Roman" w:hAnsi="Times New Roman"/>
          <w:b/>
          <w:color w:val="0070C0"/>
          <w:sz w:val="22"/>
          <w:szCs w:val="22"/>
        </w:rPr>
        <w:t>2</w:t>
      </w:r>
      <w:r w:rsidR="00C65214" w:rsidRPr="00C65214">
        <w:rPr>
          <w:rFonts w:ascii="Times New Roman" w:hAnsi="Times New Roman"/>
          <w:b/>
          <w:color w:val="0070C0"/>
          <w:sz w:val="22"/>
          <w:szCs w:val="22"/>
        </w:rPr>
        <w:t xml:space="preserve"> modyfikacji</w:t>
      </w:r>
    </w:p>
    <w:p w14:paraId="5A8BD054" w14:textId="7970D701" w:rsidR="0091522B" w:rsidRPr="0091522B" w:rsidRDefault="0091522B" w:rsidP="0091522B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EAB">
        <w:rPr>
          <w:rFonts w:ascii="Times New Roman" w:hAnsi="Times New Roman"/>
          <w:b/>
          <w:sz w:val="24"/>
          <w:szCs w:val="24"/>
          <w:u w:val="single"/>
        </w:rPr>
        <w:t>stanowi</w:t>
      </w:r>
      <w:r w:rsidRPr="0080657C">
        <w:rPr>
          <w:rFonts w:ascii="Times New Roman" w:hAnsi="Times New Roman"/>
          <w:b/>
          <w:sz w:val="24"/>
          <w:szCs w:val="24"/>
          <w:u w:val="single"/>
        </w:rPr>
        <w:t xml:space="preserve"> odrębny plik do SWZ</w:t>
      </w:r>
    </w:p>
    <w:p w14:paraId="47C3B331" w14:textId="77777777" w:rsidR="00D615A9" w:rsidRDefault="00D615A9" w:rsidP="001C233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F871A9" w14:textId="77777777" w:rsidR="001C233F" w:rsidRPr="00864F8E" w:rsidRDefault="001C233F" w:rsidP="001C233F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3B2D1C30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  <w:szCs w:val="24"/>
        </w:rPr>
      </w:pPr>
      <w:r w:rsidRPr="00864F8E">
        <w:rPr>
          <w:rFonts w:ascii="Times New Roman" w:hAnsi="Times New Roman"/>
          <w:b/>
          <w:sz w:val="24"/>
          <w:szCs w:val="24"/>
        </w:rPr>
        <w:t>Oferowany przedmiot zamówienia</w:t>
      </w:r>
    </w:p>
    <w:p w14:paraId="4C9F3554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708"/>
        <w:gridCol w:w="993"/>
        <w:gridCol w:w="1134"/>
        <w:gridCol w:w="992"/>
        <w:gridCol w:w="862"/>
        <w:gridCol w:w="1122"/>
      </w:tblGrid>
      <w:tr w:rsidR="001C233F" w:rsidRPr="00864F8E" w14:paraId="7CD0224E" w14:textId="77777777" w:rsidTr="00194ABE">
        <w:trPr>
          <w:trHeight w:val="10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CDB3D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789D7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Opis</w:t>
            </w:r>
          </w:p>
          <w:p w14:paraId="463DA2B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Cs/>
                <w:i/>
              </w:rPr>
              <w:t>Nazwa asortymentu, typ, model, nr katalogowy, nazwa producenta</w:t>
            </w:r>
            <w:r w:rsidRPr="00864F8E">
              <w:rPr>
                <w:rFonts w:ascii="Times New Roman" w:hAnsi="Times New Roman"/>
                <w:bCs/>
                <w:i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98213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Il. szt.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F39E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Cena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jedn.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D6DF2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Kwota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AFB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[%}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4A7F1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Wartość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podatku 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A5B0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Kwota 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brutto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</w:tr>
      <w:tr w:rsidR="001C233F" w:rsidRPr="00864F8E" w14:paraId="594A14CE" w14:textId="77777777" w:rsidTr="00194ABE">
        <w:trPr>
          <w:trHeight w:val="2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11494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F508D" w14:textId="1BD3FB52" w:rsidR="001C233F" w:rsidRPr="00864F8E" w:rsidRDefault="00253A11" w:rsidP="00194A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Zakup akceleratora liniowego elektronów przez Instytut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hemii i Techniki Jądrowej (IChTJ) </w:t>
            </w:r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</w:t>
            </w:r>
            <w:proofErr w:type="spellStart"/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r.</w:t>
            </w: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1C233F" w:rsidRPr="00864F8E">
              <w:rPr>
                <w:rFonts w:ascii="Times New Roman" w:hAnsi="Times New Roman"/>
                <w:bCs/>
              </w:rPr>
              <w:t>w</w:t>
            </w:r>
            <w:proofErr w:type="spellEnd"/>
            <w:r w:rsidR="001C233F" w:rsidRPr="00864F8E">
              <w:rPr>
                <w:rFonts w:ascii="Times New Roman" w:hAnsi="Times New Roman"/>
                <w:bCs/>
              </w:rPr>
              <w:t xml:space="preserve"> ukompletowaniu:</w:t>
            </w:r>
            <w:r w:rsidR="001C233F" w:rsidRPr="00864F8E">
              <w:rPr>
                <w:rFonts w:ascii="Times New Roman" w:hAnsi="Times New Roman"/>
                <w:bCs/>
                <w:i/>
                <w:vertAlign w:val="superscript"/>
              </w:rPr>
              <w:t xml:space="preserve"> 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2027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864F8E"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 w:rsidRPr="00864F8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24A55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87B02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C3EB9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2076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52C48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02B4D08D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A0D11A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264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A97B1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E40BC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A3C24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601AF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F7708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A52CC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B17D56B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B1726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F0109" w14:textId="77777777" w:rsidR="001C233F" w:rsidRPr="00864F8E" w:rsidRDefault="001C233F" w:rsidP="00194A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2578D6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D8D88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67ACB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D1A4D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DF045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E7864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28718037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63527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FB55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BB914F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255F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8F5D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AD194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AF3AD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03A1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E783776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507B3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93165E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4CDC88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2953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74605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A0A3E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C948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9B076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16D86E81" w14:textId="77777777" w:rsidTr="00194ABE">
        <w:trPr>
          <w:trHeight w:val="315"/>
        </w:trPr>
        <w:tc>
          <w:tcPr>
            <w:tcW w:w="724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8E6B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5EE" w14:textId="77777777" w:rsidR="001C233F" w:rsidRPr="00864F8E" w:rsidRDefault="001C233F" w:rsidP="00194ABE">
            <w:pPr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Inne koszty</w:t>
            </w:r>
            <w:r w:rsidRPr="00864F8E">
              <w:rPr>
                <w:rFonts w:ascii="Times New Roman" w:hAnsi="Times New Roman"/>
                <w:b/>
                <w:color w:val="000000"/>
                <w:vertAlign w:val="superscript"/>
              </w:rPr>
              <w:t>**)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BD6E" w14:textId="77777777" w:rsidR="001C233F" w:rsidRPr="00864F8E" w:rsidRDefault="001C233F" w:rsidP="00194AB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E30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01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7F6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26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4BB12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3668B825" w14:textId="77777777" w:rsidTr="00194ABE">
        <w:trPr>
          <w:trHeight w:val="330"/>
        </w:trPr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010A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CA0" w14:textId="46DA83E3" w:rsidR="001C233F" w:rsidRPr="00864F8E" w:rsidRDefault="001C233F" w:rsidP="00194AB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Razem wartość oferty </w:t>
            </w:r>
            <w:r w:rsidRPr="00864F8E">
              <w:rPr>
                <w:rFonts w:ascii="Times New Roman" w:hAnsi="Times New Roman"/>
                <w:bCs/>
                <w:i/>
                <w:color w:val="000000"/>
              </w:rPr>
              <w:t>(wpisana do pkt 1 Formularza Oferty)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</w:tcPr>
          <w:p w14:paraId="681D5E3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29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5503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307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90B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630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</w:tbl>
    <w:p w14:paraId="6A6D2A8C" w14:textId="77777777" w:rsidR="001C233F" w:rsidRDefault="001C233F" w:rsidP="001C233F">
      <w:pPr>
        <w:pStyle w:val="Tekstpodstawowy"/>
        <w:rPr>
          <w:i/>
          <w:szCs w:val="24"/>
        </w:rPr>
      </w:pPr>
    </w:p>
    <w:p w14:paraId="411B8093" w14:textId="77777777" w:rsidR="00864F8E" w:rsidRDefault="00864F8E" w:rsidP="001C233F">
      <w:pPr>
        <w:pStyle w:val="Tekstpodstawowy"/>
        <w:rPr>
          <w:b/>
          <w:i/>
          <w:szCs w:val="24"/>
        </w:rPr>
      </w:pPr>
    </w:p>
    <w:p w14:paraId="79062528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szCs w:val="24"/>
        </w:rPr>
        <w:t>UWAGA</w:t>
      </w:r>
    </w:p>
    <w:p w14:paraId="7BCC69BC" w14:textId="77777777" w:rsidR="001C233F" w:rsidRPr="00864F8E" w:rsidRDefault="001C233F" w:rsidP="001C233F">
      <w:pPr>
        <w:pStyle w:val="Tekstpodstawowy"/>
        <w:rPr>
          <w:b/>
          <w:i/>
          <w:sz w:val="22"/>
          <w:szCs w:val="22"/>
        </w:rPr>
      </w:pPr>
      <w:r w:rsidRPr="00864F8E">
        <w:rPr>
          <w:b/>
          <w:bCs/>
          <w:i/>
          <w:sz w:val="22"/>
          <w:szCs w:val="22"/>
          <w:vertAlign w:val="superscript"/>
        </w:rPr>
        <w:t>*)</w:t>
      </w:r>
      <w:r w:rsidRPr="00864F8E">
        <w:rPr>
          <w:b/>
          <w:i/>
          <w:sz w:val="22"/>
          <w:szCs w:val="22"/>
        </w:rPr>
        <w:t>Zamawiający wymaga aby w poszczególnych wierszach tabeli wymienić elementy ukompletowania zamawianego przedmiotu zamówienia pochodzące od producenta wyrobu i jednoznacznie identyfikowalne przez nazwę, model, typ, numer katalogowy oraz elementy dodatkowe zakupione od innych producentów niezbędne do prawidłowego funkcjonowania przedmiotu zamówienia wraz z podaniem ich ilości i cen.</w:t>
      </w:r>
    </w:p>
    <w:p w14:paraId="6C015B63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color w:val="000000"/>
          <w:sz w:val="22"/>
          <w:szCs w:val="22"/>
          <w:vertAlign w:val="superscript"/>
        </w:rPr>
        <w:t>**)</w:t>
      </w:r>
      <w:r w:rsidRPr="00864F8E">
        <w:rPr>
          <w:b/>
          <w:i/>
          <w:sz w:val="22"/>
          <w:szCs w:val="22"/>
        </w:rPr>
        <w:t xml:space="preserve">Wykonawca wypełnia jeżeli występują inne koszty. </w:t>
      </w:r>
      <w:r w:rsidRPr="00864F8E">
        <w:rPr>
          <w:b/>
          <w:i/>
          <w:szCs w:val="24"/>
        </w:rPr>
        <w:t>Przez „</w:t>
      </w:r>
      <w:r w:rsidRPr="00864F8E">
        <w:rPr>
          <w:b/>
          <w:i/>
          <w:color w:val="000000"/>
          <w:szCs w:val="24"/>
        </w:rPr>
        <w:t xml:space="preserve">Inne koszty” </w:t>
      </w:r>
      <w:r w:rsidRPr="00864F8E">
        <w:rPr>
          <w:b/>
          <w:i/>
          <w:szCs w:val="24"/>
        </w:rPr>
        <w:t xml:space="preserve">należy rozumieć </w:t>
      </w:r>
      <w:r w:rsidRPr="00864F8E">
        <w:rPr>
          <w:b/>
          <w:bCs/>
          <w:i/>
          <w:szCs w:val="24"/>
        </w:rPr>
        <w:t xml:space="preserve">koszty: np. </w:t>
      </w:r>
      <w:r w:rsidRPr="00864F8E">
        <w:rPr>
          <w:b/>
          <w:i/>
          <w:szCs w:val="24"/>
        </w:rPr>
        <w:t xml:space="preserve">transportu, ubezpieczenia, tłumaczenia dokumentów, przechowania, szkolenia, udzielonych </w:t>
      </w:r>
      <w:r w:rsidRPr="00864F8E">
        <w:rPr>
          <w:b/>
          <w:i/>
          <w:szCs w:val="24"/>
        </w:rPr>
        <w:lastRenderedPageBreak/>
        <w:t>gwarancji i rękojmi jeżeli nie są uwzględnione w cenach elementów składowych zamawianego przedmiotu zamówienia.</w:t>
      </w:r>
    </w:p>
    <w:p w14:paraId="39BE3A70" w14:textId="77777777" w:rsidR="00D615A9" w:rsidRPr="001C233F" w:rsidRDefault="00D615A9" w:rsidP="001C233F">
      <w:pPr>
        <w:jc w:val="both"/>
        <w:rPr>
          <w:rFonts w:ascii="Times New Roman" w:hAnsi="Times New Roman"/>
          <w:b/>
          <w:kern w:val="32"/>
          <w:sz w:val="24"/>
          <w:szCs w:val="24"/>
          <w:lang w:val="x-none"/>
        </w:rPr>
      </w:pPr>
    </w:p>
    <w:p w14:paraId="57205BD8" w14:textId="77777777" w:rsidR="00864F8E" w:rsidRDefault="00864F8E" w:rsidP="00864F8E">
      <w:pPr>
        <w:pStyle w:val="Tekstpodstawowy"/>
        <w:rPr>
          <w:b/>
          <w:szCs w:val="24"/>
        </w:rPr>
      </w:pPr>
    </w:p>
    <w:p w14:paraId="4C61BC0D" w14:textId="77777777" w:rsidR="00864F8E" w:rsidRDefault="00864F8E" w:rsidP="00864F8E">
      <w:pPr>
        <w:pStyle w:val="Tekstpodstawowy"/>
        <w:rPr>
          <w:b/>
          <w:szCs w:val="24"/>
        </w:rPr>
      </w:pPr>
    </w:p>
    <w:p w14:paraId="2DB21FC1" w14:textId="77777777" w:rsidR="00864F8E" w:rsidRPr="00864F8E" w:rsidRDefault="00864F8E" w:rsidP="00864F8E">
      <w:pPr>
        <w:pStyle w:val="Tekstpodstawowy"/>
        <w:rPr>
          <w:b/>
          <w:szCs w:val="24"/>
        </w:rPr>
      </w:pPr>
      <w:r w:rsidRPr="00864F8E">
        <w:rPr>
          <w:b/>
          <w:szCs w:val="24"/>
        </w:rPr>
        <w:t>Opis oferowanego przedmiotu zamówienia</w:t>
      </w:r>
    </w:p>
    <w:p w14:paraId="575676BB" w14:textId="77777777" w:rsidR="00864F8E" w:rsidRPr="0080657C" w:rsidRDefault="00864F8E" w:rsidP="00864F8E">
      <w:pPr>
        <w:pStyle w:val="Tekstprzypisudolnego"/>
        <w:rPr>
          <w:b/>
          <w:sz w:val="24"/>
          <w:szCs w:val="24"/>
        </w:rPr>
      </w:pPr>
    </w:p>
    <w:p w14:paraId="2B15D2E7" w14:textId="190EC2E8" w:rsidR="00864F8E" w:rsidRPr="00864F8E" w:rsidRDefault="00864F8E" w:rsidP="00864F8E">
      <w:pPr>
        <w:pStyle w:val="Tekstprzypisudolnego"/>
        <w:rPr>
          <w:b/>
          <w:sz w:val="24"/>
          <w:szCs w:val="24"/>
        </w:rPr>
      </w:pPr>
      <w:r w:rsidRPr="00864F8E">
        <w:rPr>
          <w:b/>
          <w:sz w:val="24"/>
          <w:szCs w:val="24"/>
        </w:rPr>
        <w:t>I. Opis przedmiotu zamówienia:</w:t>
      </w:r>
    </w:p>
    <w:p w14:paraId="7F48C221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6580623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64F8E" w:rsidRPr="00864F8E" w14:paraId="2ED54862" w14:textId="77777777" w:rsidTr="00194ABE">
        <w:tc>
          <w:tcPr>
            <w:tcW w:w="4888" w:type="dxa"/>
          </w:tcPr>
          <w:p w14:paraId="7BE9BF9A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5168717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Wypełnia Wykonawca</w:t>
            </w:r>
          </w:p>
        </w:tc>
      </w:tr>
      <w:tr w:rsidR="00864F8E" w:rsidRPr="00864F8E" w14:paraId="121E02F1" w14:textId="77777777" w:rsidTr="00194ABE">
        <w:tc>
          <w:tcPr>
            <w:tcW w:w="4888" w:type="dxa"/>
          </w:tcPr>
          <w:p w14:paraId="5191E923" w14:textId="77777777" w:rsidR="00864F8E" w:rsidRPr="0080657C" w:rsidRDefault="00864F8E" w:rsidP="00864F8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Liniowy akcelerator elektronów, generujący wiązkę elektronów o energii do 10 </w:t>
            </w:r>
            <w:proofErr w:type="spellStart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MeV</w:t>
            </w:r>
            <w:proofErr w:type="spellEnd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 i mocy nominalnej wiązki 20 kW – jest źródłem promieniowania jonizującego w postaci wiązki elektronów, wykorzystywanym między innymi do sterylizacji wyrobów medycznych oraz modyfikacji materiałów polimerowych.</w:t>
            </w:r>
          </w:p>
          <w:p w14:paraId="474697E4" w14:textId="2F14F1ED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7A3DD9D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Opis Wykonawcy</w:t>
            </w:r>
          </w:p>
          <w:p w14:paraId="31DA3EE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B25AB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Typ:</w:t>
            </w:r>
          </w:p>
          <w:p w14:paraId="6CD0C21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Model:</w:t>
            </w:r>
          </w:p>
          <w:p w14:paraId="1FB41786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Nazwa producenta:</w:t>
            </w:r>
          </w:p>
          <w:p w14:paraId="5AF737A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023C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 xml:space="preserve">Oferowane urządzenie (system) spełnia następujące normy: </w:t>
            </w:r>
          </w:p>
          <w:p w14:paraId="4109055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(</w:t>
            </w:r>
            <w:r w:rsidRPr="00864F8E">
              <w:rPr>
                <w:rFonts w:ascii="Times New Roman" w:hAnsi="Times New Roman"/>
                <w:i/>
                <w:sz w:val="24"/>
                <w:szCs w:val="24"/>
              </w:rPr>
              <w:t>należy wymienić wszystkie wskazując źródła w ofercie)</w:t>
            </w:r>
          </w:p>
        </w:tc>
      </w:tr>
    </w:tbl>
    <w:p w14:paraId="24639D76" w14:textId="77777777" w:rsidR="00864F8E" w:rsidRPr="00864F8E" w:rsidRDefault="00864F8E" w:rsidP="00864F8E">
      <w:pPr>
        <w:ind w:left="426"/>
        <w:jc w:val="both"/>
        <w:rPr>
          <w:rFonts w:ascii="Times New Roman" w:hAnsi="Times New Roman"/>
          <w:snapToGrid w:val="0"/>
          <w:color w:val="000000"/>
          <w:sz w:val="24"/>
        </w:rPr>
      </w:pPr>
    </w:p>
    <w:p w14:paraId="59F04DF8" w14:textId="77777777" w:rsidR="00864F8E" w:rsidRPr="00864F8E" w:rsidRDefault="00864F8E" w:rsidP="00864F8E">
      <w:pPr>
        <w:jc w:val="both"/>
        <w:rPr>
          <w:rFonts w:ascii="Times New Roman" w:hAnsi="Times New Roman"/>
          <w:sz w:val="24"/>
          <w:szCs w:val="24"/>
        </w:rPr>
      </w:pPr>
    </w:p>
    <w:p w14:paraId="72EC1A74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9D480E3" w14:textId="77777777" w:rsidR="00552166" w:rsidRPr="0080657C" w:rsidRDefault="00552166" w:rsidP="00552166">
      <w:pPr>
        <w:pStyle w:val="Tekstprzypisudolnego"/>
        <w:rPr>
          <w:sz w:val="24"/>
          <w:szCs w:val="24"/>
        </w:rPr>
      </w:pPr>
      <w:r w:rsidRPr="0080657C">
        <w:rPr>
          <w:b/>
          <w:sz w:val="24"/>
          <w:szCs w:val="24"/>
        </w:rPr>
        <w:t>II. Dane i wymagania naukowe, techniczne, architektoniczne:</w:t>
      </w:r>
    </w:p>
    <w:p w14:paraId="66BFBB8A" w14:textId="77777777" w:rsidR="00864F8E" w:rsidRDefault="00864F8E" w:rsidP="00552166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25A306D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900B611" w14:textId="77777777" w:rsidR="00864F8E" w:rsidRPr="0080657C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2"/>
        <w:gridCol w:w="2126"/>
        <w:gridCol w:w="4820"/>
        <w:gridCol w:w="2561"/>
      </w:tblGrid>
      <w:tr w:rsidR="00864F8E" w:rsidRPr="0080657C" w14:paraId="295A2AF8" w14:textId="77777777" w:rsidTr="00864F8E">
        <w:trPr>
          <w:tblHeader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608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F9B8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054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Parametry</w:t>
            </w:r>
          </w:p>
        </w:tc>
      </w:tr>
      <w:tr w:rsidR="00864F8E" w:rsidRPr="0080657C" w14:paraId="6B93C8B8" w14:textId="77777777" w:rsidTr="00864F8E">
        <w:trPr>
          <w:tblHeader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2C1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0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343F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5251" w14:textId="77777777" w:rsidR="00864F8E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Oferowane</w:t>
            </w:r>
          </w:p>
          <w:p w14:paraId="711FC9F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4D1">
              <w:rPr>
                <w:rFonts w:ascii="Times New Roman" w:hAnsi="Times New Roman"/>
              </w:rPr>
              <w:t xml:space="preserve">Zamawiający wymaga aby Wykonawca w swoim opisie dotyczącym poszczególnych punktów Wymagań Zamawiającego podał rzeczywiste dane oferowanego przedmiotu zamówienia wskazując </w:t>
            </w:r>
            <w:r w:rsidRPr="00CD64D1">
              <w:rPr>
                <w:rFonts w:ascii="Times New Roman" w:hAnsi="Times New Roman"/>
                <w:b/>
              </w:rPr>
              <w:t xml:space="preserve">źródła w dokumentacji dołączonej do oferty </w:t>
            </w:r>
            <w:r w:rsidRPr="00CD64D1">
              <w:rPr>
                <w:rFonts w:ascii="Times New Roman" w:hAnsi="Times New Roman"/>
              </w:rPr>
              <w:t>bez</w:t>
            </w:r>
            <w:r w:rsidRPr="008E458E">
              <w:t xml:space="preserve"> </w:t>
            </w:r>
            <w:r w:rsidRPr="00CD64D1">
              <w:rPr>
                <w:rFonts w:ascii="Times New Roman" w:hAnsi="Times New Roman"/>
              </w:rPr>
              <w:t>kopiowania informacji z rubryki obok</w:t>
            </w:r>
          </w:p>
        </w:tc>
      </w:tr>
      <w:tr w:rsidR="00864F8E" w:rsidRPr="0080657C" w14:paraId="7A20562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197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470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Opis urządzenia</w:t>
            </w:r>
          </w:p>
        </w:tc>
      </w:tr>
      <w:tr w:rsidR="00864F8E" w:rsidRPr="0080657C" w14:paraId="7FB2F40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D1E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27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Liniowy akcelerator elektronów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104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48E3331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2C3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65FC" w14:textId="77777777" w:rsidR="00864F8E" w:rsidRPr="00CD64D1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Źródło energii mikrofalowej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D00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Gwarantowany czas pracy 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4D1">
              <w:rPr>
                <w:rFonts w:ascii="Times New Roman" w:hAnsi="Times New Roman"/>
                <w:sz w:val="24"/>
                <w:szCs w:val="24"/>
              </w:rPr>
              <w:t>000 godz.</w:t>
            </w:r>
          </w:p>
          <w:p w14:paraId="2051846C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Czas eksploatacji min. 10000 godz.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D848" w14:textId="77777777" w:rsidR="00864F8E" w:rsidRPr="00CD64D1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8E" w:rsidRPr="0080657C" w14:paraId="6D9866A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2F8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149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Energia elektronów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E7ED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  <w:r w:rsidRPr="00CD64D1">
              <w:rPr>
                <w:rFonts w:ascii="Times New Roman" w:hAnsi="Times New Roman"/>
                <w:sz w:val="24"/>
                <w:szCs w:val="24"/>
              </w:rPr>
              <w:t xml:space="preserve"> typowo, z możliwością zmiany energii elektronów w wymaganym  minimum zakresie: 7-10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</w:p>
          <w:p w14:paraId="663130BC" w14:textId="0096BF43" w:rsidR="00864F8E" w:rsidRPr="0080657C" w:rsidRDefault="00C65214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7,5 </w:t>
            </w:r>
            <w:proofErr w:type="spellStart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MeV</w:t>
            </w:r>
            <w:proofErr w:type="spellEnd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dla konwersji e-/X (Uwaga: osiągnięcie poziomu energii nie większej niż 7,5 </w:t>
            </w:r>
            <w:proofErr w:type="spellStart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MeV</w:t>
            </w:r>
            <w:proofErr w:type="spellEnd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dla konwersji e-/X  jest akceptowalne dla wybranego przez Wykonawcę poziomu mocy wiązki elektronowej z podanego przedziału 1kW do 20kW. Niekoniecznie na całym przedziale mocy.</w:t>
            </w:r>
            <w:r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7A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8025B2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F6C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E8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Moc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3048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Nominalna moc wiązki – 20 kW, z możliwością obniżenia w zakresie do min. 1 kW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1FA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000C6C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A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76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utrzymania próżni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4C60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pompy: klasyczne próżniowe jonowe oraz zestaw z pompą turbomolekularną do próżni wstępnej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1A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70F07CD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088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74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Charakterystyka pracy akceleratora liniowego - j</w:t>
            </w: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ednorodność napromieniowania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F8E" w:rsidRPr="0080657C" w14:paraId="15A1F16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FC7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506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Szerokość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7493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512">
              <w:rPr>
                <w:rFonts w:ascii="Times New Roman" w:hAnsi="Times New Roman"/>
                <w:sz w:val="24"/>
                <w:szCs w:val="24"/>
              </w:rPr>
              <w:t>Min. 600 mm, z możliwością zmiany szerokości przemiatania minimum w zakresie: 500-700 mm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55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2F2DF89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F0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216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Częstotliwość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68A7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Min. 5 </w:t>
            </w:r>
            <w:proofErr w:type="spellStart"/>
            <w:r w:rsidRPr="0080657C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93D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E69F24F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AB2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9E2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Nierównomierność przemiatania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FCFE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4B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29A089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AF4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ADF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prądu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58F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Max.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87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6CF7CD8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C3D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2A82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energii wiązki (dla energii nominalnej)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8C94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AF4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47FC2B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A8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B2E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Automatyczny transporter produktu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B4EB" w14:textId="77777777" w:rsidR="00864F8E" w:rsidRPr="005C59A2" w:rsidRDefault="00864F8E" w:rsidP="00194AB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 xml:space="preserve">Możliwość regulacji prędkości do nastawy wartości dawki zadanej i aktualnej mocy akceleratora </w:t>
            </w:r>
          </w:p>
          <w:p w14:paraId="7B966326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>Kompatybilność z istniejącym układem transportowym Zamawiającego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zaproponowanie wymiany na transporter dostarczony przez Wykonawcę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A97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17573C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14A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63C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Oprogramowanie</w:t>
            </w:r>
          </w:p>
        </w:tc>
      </w:tr>
      <w:tr w:rsidR="00864F8E" w:rsidRPr="0080657C" w14:paraId="4A6FCD8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4CA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ED46" w14:textId="77777777" w:rsidR="00864F8E" w:rsidRPr="0080657C" w:rsidRDefault="00864F8E" w:rsidP="00194ABE">
            <w:pPr>
              <w:pStyle w:val="Tekstpodstawowy3"/>
              <w:ind w:right="34"/>
              <w:rPr>
                <w:sz w:val="24"/>
                <w:szCs w:val="24"/>
              </w:rPr>
            </w:pPr>
            <w:r w:rsidRPr="0080657C">
              <w:rPr>
                <w:bCs/>
                <w:sz w:val="24"/>
                <w:szCs w:val="24"/>
              </w:rPr>
              <w:t>Oprogramowanie sterujące</w:t>
            </w:r>
            <w:r w:rsidRPr="0080657C">
              <w:rPr>
                <w:sz w:val="24"/>
                <w:szCs w:val="24"/>
              </w:rPr>
              <w:t xml:space="preserve"> pracą akceleratora i systemu transportowego</w:t>
            </w:r>
          </w:p>
          <w:p w14:paraId="6FF681C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0A94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Możliwość bieżącej archiwizacji w zadanym interwale czasowym </w:t>
            </w:r>
          </w:p>
          <w:p w14:paraId="60EBA99A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przygotowani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raportu napromienienia według projektu użytkownika, </w:t>
            </w:r>
          </w:p>
          <w:p w14:paraId="4BD670FB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automatycznego przesyłani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danych do innych pakietów oprogramowania np. pakietu MS Office,</w:t>
            </w:r>
          </w:p>
          <w:p w14:paraId="7CB92692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tryb diagnostyczno-serwisowy dla okresowego przeglądu akceleratora</w:t>
            </w:r>
          </w:p>
          <w:p w14:paraId="6609A3A0" w14:textId="77777777" w:rsidR="00864F8E" w:rsidRPr="0080657C" w:rsidRDefault="00864F8E" w:rsidP="00194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233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753E36E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86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EC1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Zasilanie</w:t>
            </w:r>
          </w:p>
        </w:tc>
      </w:tr>
      <w:tr w:rsidR="00864F8E" w:rsidRPr="0080657C" w14:paraId="7F8C2BC2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2D5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FC8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Zasilanie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E7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0657C">
              <w:rPr>
                <w:rFonts w:ascii="Times New Roman" w:hAnsi="Times New Roman"/>
                <w:sz w:val="24"/>
                <w:szCs w:val="24"/>
                <w:lang w:val="it-IT"/>
              </w:rPr>
              <w:t>3~230 VAC 50Hz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9BE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FD363EC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A3D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69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E76" w14:textId="77777777" w:rsidR="00864F8E" w:rsidRPr="0080657C" w:rsidRDefault="00864F8E" w:rsidP="00194AB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Zasilacz awaryjny UPS pozwalający na podtrzymanie pracy układu sterowania.</w:t>
            </w:r>
          </w:p>
          <w:p w14:paraId="2B24826B" w14:textId="77777777" w:rsidR="00864F8E" w:rsidRPr="0080657C" w:rsidRDefault="00864F8E" w:rsidP="00194ABE">
            <w:pPr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1C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FAA9B3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5AD9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58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Wyposażenie opcjonalne</w:t>
            </w:r>
          </w:p>
        </w:tc>
      </w:tr>
      <w:tr w:rsidR="00864F8E" w:rsidRPr="0080657C" w14:paraId="39EE5309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15D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3C2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Konwerter e-/X</w:t>
            </w:r>
          </w:p>
          <w:p w14:paraId="0CC02E0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4F6C" w14:textId="77777777" w:rsidR="00D77D53" w:rsidRPr="00D77D53" w:rsidRDefault="00D77D53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552BA">
              <w:rPr>
                <w:rFonts w:ascii="Times New Roman" w:hAnsi="Times New Roman"/>
                <w:color w:val="0070C0"/>
                <w:sz w:val="22"/>
                <w:szCs w:val="22"/>
              </w:rPr>
              <w:t>Z systemem automatycznego wprowadzania konwertera pod wiązkę elektronów. (</w:t>
            </w:r>
            <w:r w:rsidRPr="002552BA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UWAGA:</w:t>
            </w:r>
            <w:r w:rsidRPr="002552B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2552BA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</w:rPr>
              <w:t>Zamawiający wyraża zgodę na wprowadzanie ręczne. Wymagane jest jednak aby na panelu sterowania PLC był możliwy do ustawienia tryb pracy „konwersja e-/X” ze zredukowanymi parametrami akceleratora (energia, prąd wiązki))</w:t>
            </w:r>
          </w:p>
          <w:p w14:paraId="32439A05" w14:textId="40ECBDDF" w:rsidR="00864F8E" w:rsidRPr="00876F2A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System chłodzenia konwertera w trakcie użytkowania</w:t>
            </w:r>
          </w:p>
          <w:p w14:paraId="667891A6" w14:textId="77777777" w:rsidR="00864F8E" w:rsidRPr="00876F2A" w:rsidRDefault="00864F8E" w:rsidP="00194ABE">
            <w:pPr>
              <w:rPr>
                <w:rFonts w:ascii="Times New Roman" w:hAnsi="Times New Roman"/>
                <w:sz w:val="22"/>
                <w:szCs w:val="22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 w:rsidRPr="00876F2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Konwertera e-/X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735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82308C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461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385F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System korekcji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880C" w14:textId="66BCE24E" w:rsidR="00864F8E" w:rsidRPr="00287C27" w:rsidRDefault="00287C27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87C27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System korekcji kąta wiązki do wiązki prostopadłej. (UWAGA: </w:t>
            </w:r>
            <w:r w:rsidRPr="00287C27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</w:rPr>
              <w:t>Miejscem montażu układu korekcji jest tubus skanera. Zakłada się, że wiązka elektronów w momencie przechodzenia przez folię okna akceleratora ma już kierunek prostopadły do powierzchni transportera, a w przypadku zastosowania konwersji wiązki e-/X, do powierzchni konwertera)</w:t>
            </w:r>
          </w:p>
          <w:p w14:paraId="03D53803" w14:textId="77777777" w:rsidR="00864F8E" w:rsidRPr="0080657C" w:rsidRDefault="00864F8E" w:rsidP="00194ABE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ystem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korekcji wiązki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84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D40D2C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95A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B7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Części </w:t>
            </w:r>
            <w:r w:rsidRPr="00876F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zapasowe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3B62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Dodatkowe ź</w:t>
            </w:r>
            <w:r w:rsidRPr="00876F2A">
              <w:rPr>
                <w:rFonts w:ascii="Times New Roman" w:hAnsi="Times New Roman"/>
                <w:i/>
                <w:sz w:val="24"/>
                <w:szCs w:val="24"/>
              </w:rPr>
              <w:t>ródło energii mikrofalowej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(min. 1 szt.)</w:t>
            </w:r>
          </w:p>
          <w:p w14:paraId="3B4AF452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Zasilacz pompy jonowej (min. 1 sztuka)</w:t>
            </w:r>
          </w:p>
          <w:p w14:paraId="458BBFD6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Działo elektronowe (min. 1 sztuka)</w:t>
            </w:r>
          </w:p>
          <w:p w14:paraId="1D4B4A9D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Folia tytanowa (min. 3 sztuki)</w:t>
            </w:r>
          </w:p>
          <w:p w14:paraId="6C7A22A7" w14:textId="77777777" w:rsidR="00864F8E" w:rsidRPr="00876F2A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Dodatkowe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inne</w:t>
            </w:r>
            <w:r w:rsidRPr="00876F2A">
              <w:rPr>
                <w:rFonts w:ascii="Times New Roman" w:hAnsi="Times New Roman"/>
                <w:sz w:val="24"/>
                <w:szCs w:val="24"/>
              </w:rPr>
              <w:t>, oferowane indywidualnie przez Wykonawcę, których wykaz zostanie załączony do oferty</w:t>
            </w:r>
          </w:p>
          <w:p w14:paraId="249054A9" w14:textId="77777777" w:rsidR="00864F8E" w:rsidRPr="00745828" w:rsidRDefault="00864F8E" w:rsidP="00194ABE">
            <w:pPr>
              <w:spacing w:after="120"/>
              <w:ind w:left="6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części zapasowych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91C3" w14:textId="77777777" w:rsidR="00864F8E" w:rsidRPr="00745828" w:rsidRDefault="00864F8E" w:rsidP="00194ABE">
            <w:pPr>
              <w:snapToGrid w:val="0"/>
              <w:spacing w:after="12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FD3A40D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  <w:bookmarkStart w:id="0" w:name="_Hlk172707882"/>
    </w:p>
    <w:p w14:paraId="2549832E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</w:p>
    <w:p w14:paraId="5FD3C7E6" w14:textId="65E55457" w:rsidR="00864F8E" w:rsidRDefault="00864F8E" w:rsidP="00864F8E">
      <w:pPr>
        <w:pStyle w:val="Tekstprzypisudolnego"/>
        <w:rPr>
          <w:b/>
          <w:sz w:val="24"/>
          <w:szCs w:val="24"/>
        </w:rPr>
      </w:pPr>
      <w:r w:rsidRPr="00253A11">
        <w:rPr>
          <w:b/>
          <w:sz w:val="24"/>
          <w:szCs w:val="24"/>
        </w:rPr>
        <w:t>II</w:t>
      </w:r>
      <w:r w:rsidR="00552166" w:rsidRPr="00253A11">
        <w:rPr>
          <w:b/>
          <w:sz w:val="24"/>
          <w:szCs w:val="24"/>
          <w:lang w:val="pl-PL"/>
        </w:rPr>
        <w:t>I</w:t>
      </w:r>
      <w:r w:rsidRPr="00253A11">
        <w:rPr>
          <w:b/>
          <w:sz w:val="24"/>
          <w:szCs w:val="24"/>
        </w:rPr>
        <w:t>.</w:t>
      </w:r>
      <w:r w:rsidRPr="00253A11">
        <w:rPr>
          <w:b/>
          <w:sz w:val="24"/>
          <w:szCs w:val="24"/>
          <w:lang w:val="pl-PL"/>
        </w:rPr>
        <w:t xml:space="preserve"> </w:t>
      </w:r>
      <w:r w:rsidR="00552166" w:rsidRPr="00253A11">
        <w:rPr>
          <w:b/>
          <w:sz w:val="24"/>
          <w:szCs w:val="24"/>
          <w:lang w:val="pl-PL"/>
        </w:rPr>
        <w:t>Inne wymagania</w:t>
      </w:r>
      <w:r w:rsidRPr="00253A11">
        <w:rPr>
          <w:b/>
          <w:sz w:val="24"/>
          <w:szCs w:val="24"/>
        </w:rPr>
        <w:t>:</w:t>
      </w:r>
    </w:p>
    <w:p w14:paraId="0A0C2EF0" w14:textId="77777777" w:rsidR="00864F8E" w:rsidRPr="0080657C" w:rsidRDefault="00864F8E" w:rsidP="00864F8E">
      <w:pPr>
        <w:pStyle w:val="Tekstprzypisudolnego"/>
        <w:rPr>
          <w:sz w:val="24"/>
          <w:szCs w:val="24"/>
        </w:rPr>
      </w:pPr>
    </w:p>
    <w:p w14:paraId="0AE346E9" w14:textId="77777777" w:rsidR="00864F8E" w:rsidRDefault="00864F8E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750"/>
      </w:tblGrid>
      <w:tr w:rsidR="00552166" w:rsidRPr="00552166" w14:paraId="106AB71C" w14:textId="77777777" w:rsidTr="00552166">
        <w:trPr>
          <w:tblHeader/>
        </w:trPr>
        <w:tc>
          <w:tcPr>
            <w:tcW w:w="4980" w:type="dxa"/>
          </w:tcPr>
          <w:p w14:paraId="75F42E9C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33AD0A23" w14:textId="77777777" w:rsidR="00552166" w:rsidRPr="00552166" w:rsidRDefault="00552166" w:rsidP="00194ABE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Wypełnia Wykonawca</w:t>
            </w:r>
          </w:p>
        </w:tc>
      </w:tr>
      <w:tr w:rsidR="00552166" w:rsidRPr="00552166" w14:paraId="6053F365" w14:textId="77777777" w:rsidTr="00194ABE">
        <w:tc>
          <w:tcPr>
            <w:tcW w:w="4980" w:type="dxa"/>
          </w:tcPr>
          <w:p w14:paraId="68FF7134" w14:textId="24F4EAF0" w:rsidR="00552166" w:rsidRPr="00552166" w:rsidRDefault="00552166" w:rsidP="00552166">
            <w:pPr>
              <w:numPr>
                <w:ilvl w:val="0"/>
                <w:numId w:val="15"/>
              </w:numPr>
              <w:suppressAutoHyphens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 xml:space="preserve">Wymagania instalacyjne, montażowe i podłączeniowe </w:t>
            </w:r>
          </w:p>
          <w:p w14:paraId="2AA6D566" w14:textId="76E40409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Zamówienie musi być zrealizowane z pełną instalacją układu, jego uruchomieniem, przetestowaniem (potwierdzeniem zgodności parametrów dostarczonej aparatury z parametrami przedstawionymi w ofercie, w szczególności przeprowadzeniem oceny sprawności działania poprzez wykonanie testowych pomiarów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. Aparatura musi być </w:t>
            </w:r>
            <w:r w:rsidRPr="00BF73E3">
              <w:rPr>
                <w:rFonts w:ascii="Times New Roman" w:hAnsi="Times New Roman"/>
                <w:sz w:val="24"/>
                <w:szCs w:val="24"/>
              </w:rPr>
              <w:t>kompletna i gotowa do pracy zgodnie z przeznaczeniem, bez konieczności zakupu przez Zamawiającego dodatkowych elementów</w:t>
            </w:r>
          </w:p>
          <w:p w14:paraId="5D55670B" w14:textId="77777777" w:rsidR="00552166" w:rsidRPr="00552166" w:rsidRDefault="00552166" w:rsidP="005521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dodatkowe</w:t>
            </w:r>
          </w:p>
          <w:p w14:paraId="6A9E3D12" w14:textId="06D451D1" w:rsidR="00552166" w:rsidRPr="000C0509" w:rsidRDefault="000C0509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Wymaga się, aby cały sprzęt był fabrycznie nowy,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  <w:lang w:val="pl-PL"/>
              </w:rPr>
              <w:t xml:space="preserve">nie używany,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sprawdzony u producenta i dostarczony do Zamawiającego w oryginalnych opakowaniach producenta wraz z dokumentacją potwierdzającą zgodność jego parametrów z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  <w:lang w:val="pl-PL"/>
              </w:rPr>
              <w:t xml:space="preserve">deklarowanymi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przez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producenta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  <w:lang w:val="pl-PL"/>
              </w:rPr>
              <w:t>, a w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przypadku wykorzystania gotowych części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  <w:lang w:val="pl-PL"/>
              </w:rPr>
              <w:t xml:space="preserve"> z przedłożeniem oświadczenia </w:t>
            </w:r>
            <w:r w:rsidRPr="000C050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od producenta i każdego kolejnego nabywcy danej części, że nie były one poprzednio współfinansowane ze środków unijnych ani krajowych (wymóg KPO)</w:t>
            </w:r>
          </w:p>
          <w:p w14:paraId="5399C84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Koszt dostawy i instalacji pokrywa Wykonawca;</w:t>
            </w:r>
          </w:p>
          <w:p w14:paraId="4DA47B5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Wymagany termin realizacji zamówienia: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31.08.2025 r.</w:t>
            </w:r>
            <w:r w:rsidRPr="0055216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1BCF7B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Urządzenia elektryczne wchodzące w skład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oferowanego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zestawu</w:t>
            </w:r>
            <w:r w:rsidRPr="00552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akceleratora liniowego elektronów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 muszą spełniać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wymagania europejskiego znaku zgodności CE</w:t>
            </w:r>
            <w:r w:rsidRPr="00552166" w:rsidDel="00FD2E02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</w:t>
            </w:r>
          </w:p>
          <w:p w14:paraId="2A723A98" w14:textId="57F38197" w:rsidR="00552166" w:rsidRPr="00253A11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Wymaga się aby na etapie przetargu Wykonawca przeprowadził wizję lokalną u Zamawiającego, w celu określenia możliwości zainstalowania akceleratora przy wykorzystaniu istniejącej w IChTJ infrastruktury. Rzuty nr 1 i nr 2 pomieszczenia w budynku nr 4, gdzie ma być zainstalowany akcelerator, stanowią załączniki nr 1 i nr 2 do „Specyfikacji Technicznej Przedmiotu zamówienia”. Przeprowadzona wizja lokalna musi zakończyć się sporządzeniem przez obie strony protokołu z przeprowadzenia wizji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lokalnej. Na podstawie przeprowadzonej wizji lokalnej Wykonawca w ofercie przedstawi propozycję szczegółowego zakresu prac adaptacyjnych niezbędnych do zainstalowania zaoferowanego urządzenia</w:t>
            </w:r>
          </w:p>
          <w:p w14:paraId="7B3E9D2D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gwarancyjne</w:t>
            </w:r>
          </w:p>
          <w:p w14:paraId="2C20BDE3" w14:textId="4B9D3AAF" w:rsidR="00552166" w:rsidRPr="00253A11" w:rsidRDefault="00505921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21">
              <w:rPr>
                <w:rFonts w:ascii="Times New Roman" w:hAnsi="Times New Roman"/>
                <w:sz w:val="24"/>
                <w:szCs w:val="24"/>
              </w:rPr>
              <w:t xml:space="preserve">Wymaga się, aby Wykonawca udzielił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miesięcznej gwarancji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jakości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na prawidłowe funkcjonowanie przedmiotu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zamówienia, tj. 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</w:rPr>
              <w:t>akceleratora liniowego elektronów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zastosowane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w zaoferowanym przedmiocie zamówienia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materiały produkty lub wyroby i wykonane prace.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>Udzielenie gwarancji w dłuższym okresie czasu będzie podlegać ocenie</w:t>
            </w:r>
            <w:r w:rsidR="00552166" w:rsidRPr="00253A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38AA59" w14:textId="57BBD178" w:rsidR="00552166" w:rsidRPr="00253A11" w:rsidRDefault="00552166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 xml:space="preserve">Wykonawca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udzielając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miesięcznej gwarancji jakości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udziela jednocześnie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miesięcznej rękojmi za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wady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(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fizyczne lub prawne zakupionego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przedmiotu zamówienia)</w:t>
            </w:r>
          </w:p>
          <w:p w14:paraId="7F216EB9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serwisowe</w:t>
            </w:r>
          </w:p>
          <w:p w14:paraId="40A1B76D" w14:textId="0F3FE2B2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>Wykonawca zapewni na terenie Polski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na podstawie odrębnej umowy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serwis gwarancyjny oraz serwis pogwarancyjny i zakup części zamiennych przez Zamawiającego przez okres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co najmniej 10 lat</w:t>
            </w:r>
            <w:r w:rsidRPr="0055216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 xml:space="preserve">od daty zakończenia 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udzielonego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>okresu gwarancji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jakości</w:t>
            </w:r>
            <w:r w:rsidR="00052D45" w:rsidRPr="005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(Zapewnienie serwisu pogwarancyjnego i zakupu części zamiennych na dłuższy okres czasu będzie podlegać ocenie)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06B322" w14:textId="28258C23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Naprawa/usunięcie usterek w określonym terminie:</w:t>
            </w:r>
          </w:p>
          <w:p w14:paraId="7712CD5B" w14:textId="4C0E2185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czas reakcji na zgłoszoną usterkę – do 2 dni roboczych (do 48 godzin w dni robocze) od daty wysłania powiadomienia drogą elektroniczną na adres kontaktowy wskazany w ofercie przez Wykonawcę,</w:t>
            </w:r>
          </w:p>
          <w:p w14:paraId="275D0A21" w14:textId="22B9B35C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czas naprawy w terminie do 14 dni roboczych od daty potwierdzenia przyjęcia zgłoszenia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5A6762" w14:textId="23825BDF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 przypadku konieczności naprawy wadliwych części u ich producenta lub w przypadku konieczności zamówienia części u kooperatorów za granicą, termin naprawy, o którym mowa w lit. b) nie może przekraczać 90 dni kalendarzowych</w:t>
            </w:r>
            <w:r w:rsidRPr="00C92E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2EC3">
              <w:rPr>
                <w:rFonts w:ascii="Times New Roman" w:hAnsi="Times New Roman"/>
                <w:sz w:val="24"/>
                <w:szCs w:val="24"/>
              </w:rPr>
              <w:t xml:space="preserve">od daty wzajemnego pisemnego </w:t>
            </w:r>
            <w:r w:rsidRPr="00C92EC3">
              <w:rPr>
                <w:rFonts w:ascii="Times New Roman" w:hAnsi="Times New Roman"/>
                <w:sz w:val="24"/>
                <w:szCs w:val="24"/>
              </w:rPr>
              <w:lastRenderedPageBreak/>
              <w:t>uzgodnienia/ protokołu konieczności zamówienia części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CFAD0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naprawcze</w:t>
            </w:r>
          </w:p>
          <w:p w14:paraId="186EB9BC" w14:textId="7DB06C01" w:rsidR="00552166" w:rsidRPr="00552166" w:rsidRDefault="00C92EC3" w:rsidP="00552166">
            <w:pPr>
              <w:autoSpaceDE w:val="0"/>
              <w:autoSpaceDN w:val="0"/>
              <w:adjustRightInd w:val="0"/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W ramach udzielonej gwarancji Wykonawca pokryje koszty napraw urządzenia i jego wyposażenia, a także pokryje koszty wymiany uszkodzonych elementów </w:t>
            </w:r>
            <w:r w:rsidRPr="00592651">
              <w:rPr>
                <w:rFonts w:ascii="Times New Roman" w:hAnsi="Times New Roman"/>
                <w:sz w:val="24"/>
                <w:szCs w:val="24"/>
              </w:rPr>
              <w:t>lub całego urządzenia,</w:t>
            </w:r>
            <w:r w:rsidRPr="005926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jeżeli zajdzie taka konieczność, koszty transportu, ubezpieczenia, koszty robocizny oraz ewentualne koszty przesyłki i naprawy w fabryce producenta.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C4">
              <w:rPr>
                <w:rFonts w:ascii="Times New Roman" w:hAnsi="Times New Roman"/>
                <w:sz w:val="24"/>
                <w:szCs w:val="24"/>
              </w:rPr>
              <w:t>Obowiązują terminy czasowe, o których mowa w ust. 4 pkt 2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80F4D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szkoleniowe</w:t>
            </w:r>
          </w:p>
          <w:p w14:paraId="7DCFEB0A" w14:textId="0796592B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50">
              <w:rPr>
                <w:rFonts w:ascii="Times New Roman" w:hAnsi="Times New Roman"/>
                <w:sz w:val="24"/>
                <w:szCs w:val="24"/>
              </w:rPr>
              <w:t xml:space="preserve">Przeszkolenie personelu Zamawiającego zorganizowane w ciągu dwóch tygodni od daty uruchomienia urządzenia, przeprowadzone w języku angielskim, dla co najmniej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0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150">
              <w:rPr>
                <w:rFonts w:ascii="Times New Roman" w:hAnsi="Times New Roman"/>
                <w:sz w:val="24"/>
                <w:szCs w:val="24"/>
              </w:rPr>
              <w:t>pracowników w siedzibie Zamawiającego. Terminem końcowym zakończenia przeszkolenia jest termin, o którym mowa w ust. 2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78D865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transportowe</w:t>
            </w:r>
          </w:p>
          <w:p w14:paraId="3312549D" w14:textId="1A62B172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Urządzenie musi być zabezpieczone przed </w:t>
            </w:r>
            <w:r w:rsidRPr="00DA582A">
              <w:rPr>
                <w:rFonts w:ascii="Times New Roman" w:hAnsi="Times New Roman"/>
                <w:sz w:val="24"/>
                <w:szCs w:val="24"/>
              </w:rPr>
              <w:t>uszkodzeniami mechanicznymi, wstrząsami i wilgocią, zapakowane w odpowie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dnie opakowania. Przewóz do siedziby Zamawiającego musi być ubezpieczony od wszelkich poniesionych szkód powstałych w czasie transportu.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4CE2B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Pozostałe wymagania</w:t>
            </w:r>
          </w:p>
          <w:p w14:paraId="27A63E3C" w14:textId="15792850" w:rsidR="00552166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Wykonawca dostarczy: kompletną dokumentację techniczną z instrukcją obsługi aparatury w języku polskim lub angielskim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C444D" w14:textId="6E215621" w:rsidR="00C92EC3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Wymaga się aby dokumentacja powykonawcza dostarczona przez Wykonawcę zawierała minimum</w:t>
            </w:r>
            <w:r w:rsidRPr="00C92EC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20A9CFBC" w14:textId="68DE728D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urządzenia do napromieniowania i jego charakterystykę</w:t>
            </w:r>
          </w:p>
          <w:p w14:paraId="2D932DC0" w14:textId="0BE7A738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lastRenderedPageBreak/>
              <w:t>walidację oprogramowania komputerowego stosowanego do kontroli i/lub monitorowania procesu</w:t>
            </w:r>
          </w:p>
          <w:p w14:paraId="5106D15B" w14:textId="1E6DE10A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charakterystyki wiązki, zakresu energii elektronów, prądu wiązki i profilu szerokości wiązki i ich potwierdzenia wykonanymi pomiarami</w:t>
            </w:r>
          </w:p>
          <w:p w14:paraId="024ED90C" w14:textId="452720A6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konstrukcji i działania związanego z urządzeniem systemu transportera i zakresu prędkości transportera</w:t>
            </w:r>
          </w:p>
          <w:p w14:paraId="091C61F1" w14:textId="1D0CD151" w:rsidR="00C92EC3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sposobu działania i konserwacji urządzenia do napromieniowania i związanego z nim systemu transportera</w:t>
            </w:r>
          </w:p>
          <w:p w14:paraId="355A4424" w14:textId="62F4F144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lokalizacji i typu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środków wskazujących, że wiązka i transporter są włączone</w:t>
            </w:r>
          </w:p>
          <w:p w14:paraId="69D8B5E3" w14:textId="4118AB70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środków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doraźnego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wstrzymania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procesu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 xml:space="preserve"> napromieniowania, jeśli pojawi się jakaś awaria transportera lub wystąpi nieprawidłowość wiązki, wyniki testu zatrzymania</w:t>
            </w:r>
          </w:p>
          <w:p w14:paraId="6A75AC9F" w14:textId="369CD48F" w:rsidR="00194ABE" w:rsidRPr="00194ABE" w:rsidRDefault="00194ABE" w:rsidP="00194ABE">
            <w:pPr>
              <w:pStyle w:val="Akapitzlist"/>
              <w:numPr>
                <w:ilvl w:val="0"/>
                <w:numId w:val="42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Wykonawca zobowiązany jest spełnić nw. przepisy ustawy Prawo atomowe:</w:t>
            </w:r>
          </w:p>
          <w:p w14:paraId="25E960FA" w14:textId="2FB5C269" w:rsidR="00C92EC3" w:rsidRP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zgodnie z przepisami zawartymi </w:t>
            </w:r>
            <w:r w:rsidRPr="00194ABE">
              <w:rPr>
                <w:rFonts w:ascii="Times New Roman" w:hAnsi="Times New Roman"/>
                <w:b/>
                <w:sz w:val="24"/>
                <w:szCs w:val="24"/>
              </w:rPr>
              <w:t xml:space="preserve">w Rozdziale 2 (Zezwolenia w zakresie bezpieczeństwa jądrowego i ochrony radiologicznej)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 art. 4 ust. 1 pkt. 10 ustawy z dn. 29 listopada 2000 r. Prawo atomowe (Dz. U. z 2023 r., poz. 1173 – tekst jednolity) – cyt.:</w:t>
            </w:r>
          </w:p>
          <w:p w14:paraId="62DF5AB0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Art. 4. 1. Wykonywanie działalności związanej z narażeniem polegającej na:</w:t>
            </w:r>
          </w:p>
          <w:p w14:paraId="2DA6F7C5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10) uruchamianiu lub stosowaniu urządzeń wytwarzających promieniowanie jonizujące (…),</w:t>
            </w:r>
          </w:p>
          <w:p w14:paraId="6AF008CA" w14:textId="797C0546" w:rsidR="00194ABE" w:rsidRDefault="00194ABE" w:rsidP="00FF7B31">
            <w:pPr>
              <w:spacing w:after="120"/>
              <w:ind w:left="546" w:hanging="141"/>
              <w:rPr>
                <w:rFonts w:ascii="Times New Roman" w:hAnsi="Times New Roman"/>
                <w:sz w:val="24"/>
                <w:szCs w:val="24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– wymaga zezwolenia, zgłoszenia albo powiadomienia w zakresie bezpieczeństwa jądrowego i ochrony radiologicznej, z zastrzeżeniem art. 6 pkt 1 i art. 36d ust. 2a.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</w:rPr>
              <w:t>7)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”,</w:t>
            </w:r>
          </w:p>
          <w:p w14:paraId="241E71BB" w14:textId="5BD05D84" w:rsidR="00194ABE" w:rsidRPr="00D53DD0" w:rsidRDefault="00D53DD0" w:rsidP="00D53DD0">
            <w:pPr>
              <w:pStyle w:val="Akapitzlist"/>
              <w:numPr>
                <w:ilvl w:val="0"/>
                <w:numId w:val="46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</w:rPr>
              <w:t>zgodnie z przepisami art. 5 ust. 3 ustawy Prawo atomowe – cyt.:</w:t>
            </w:r>
          </w:p>
          <w:p w14:paraId="3EFDD698" w14:textId="48C36091" w:rsidR="00194ABE" w:rsidRDefault="00D53DD0" w:rsidP="00552166">
            <w:pPr>
              <w:spacing w:after="120"/>
              <w:ind w:left="263"/>
              <w:rPr>
                <w:rFonts w:ascii="Times New Roman" w:hAnsi="Times New Roman"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lastRenderedPageBreak/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3. Prezes Państwowej Agencji Atomistyki, zwany dalej „Prezesem Agencji”, wydaje zezwolenia, przyjmuje zgłoszenia oraz przyjmuje powiadomienia w zakresie wykonywania działalności związanej z narażeniem, o której mowa w art. 4 ust. 1</w:t>
            </w:r>
            <w:r w:rsidRPr="004E7C1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0A5C73C5" w14:textId="5CD380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związku z wymaganiami Zamawiającego zawartymi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8.3)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Wykonawca po podpisaniu umowy, zobowiązany będzie do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złożenia wniosku do Prezesa Agencji o wydanie stosownego zezwolenia,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o którym mowa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>.3.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a). w celu okazania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Zamawiającemu.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 wymaga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ć będzie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Wykonawców załączenia do oferty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oświadczenia wg wzoru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zawartego w Załączniku nr 9 do SWZ;</w:t>
            </w:r>
          </w:p>
          <w:p w14:paraId="16BF25EB" w14:textId="65AF15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Zamawiający informuje, że  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 zakresie spełnienia wymagań objętych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instytutowymi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procedurami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antykorupcyjną i konfliktu interesów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Zamawiający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wymaga od Wykonawców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załączenia do oferty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oświadczenia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obejmującego czas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trwania postępowania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jak i czas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terminu zawarcia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umowy do zakończenia okresu udzielonej gwarancji i rękojmi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wg wzoru 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zawartego w Załączniku nr 10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do SWZ. Przedmiotowe procedury Zamawiający udostępni Wykonawcom na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stron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ie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internetowej prowadzonego postępowania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 L</w:t>
            </w:r>
            <w:proofErr w:type="spellStart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ink</w:t>
            </w:r>
            <w:proofErr w:type="spellEnd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prowadzący bezpośrednio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br/>
              <w:t>do widoku postępowania na Platformie e-Zamówienia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jest podany w XI Rozdziale SWZ w pkt. 11.3.</w:t>
            </w:r>
          </w:p>
          <w:p w14:paraId="2B1E5FE2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475132B3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1112CF74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2FAE4BE1" w14:textId="77777777" w:rsidR="00552166" w:rsidRPr="00D53DD0" w:rsidRDefault="00552166" w:rsidP="0055216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Wskazanie kodów CPV</w:t>
            </w:r>
            <w:r w:rsidR="00D53D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08997B" w14:textId="77777777" w:rsidR="00D53DD0" w:rsidRPr="00552166" w:rsidRDefault="00D53DD0" w:rsidP="00D53DD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1C689" w14:textId="0588BC27" w:rsid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31643000-5 – akcelerator cząstek</w:t>
            </w:r>
          </w:p>
          <w:p w14:paraId="69A6EAD3" w14:textId="34DEA8FA" w:rsidR="00C92EC3" w:rsidRP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31643100-6 – akcelerator liniowy</w:t>
            </w:r>
          </w:p>
          <w:p w14:paraId="754A60C4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16F27BA" w14:textId="77777777" w:rsidR="00552166" w:rsidRPr="00552166" w:rsidRDefault="00552166" w:rsidP="00194ABE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14:paraId="0FAD47F4" w14:textId="77777777" w:rsidR="00552166" w:rsidRPr="00552166" w:rsidRDefault="00552166" w:rsidP="00552166">
      <w:pPr>
        <w:rPr>
          <w:rFonts w:ascii="Times New Roman" w:hAnsi="Times New Roman"/>
          <w:sz w:val="24"/>
          <w:szCs w:val="24"/>
        </w:rPr>
      </w:pPr>
    </w:p>
    <w:p w14:paraId="0CF1B375" w14:textId="77777777" w:rsidR="00552166" w:rsidRPr="00552166" w:rsidRDefault="00552166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bookmarkEnd w:id="0"/>
    <w:p w14:paraId="4E269B1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3A17DAA1" w14:textId="64EE6D7C" w:rsidR="00495EAB" w:rsidRPr="00DE1466" w:rsidRDefault="00495EAB" w:rsidP="00495EAB">
      <w:pPr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..........................................dnia......................202</w:t>
      </w:r>
      <w:r w:rsidR="00DE1466">
        <w:rPr>
          <w:rFonts w:ascii="Times New Roman" w:hAnsi="Times New Roman"/>
          <w:sz w:val="24"/>
          <w:szCs w:val="24"/>
        </w:rPr>
        <w:t>4</w:t>
      </w:r>
      <w:r w:rsidRPr="00DE1466">
        <w:rPr>
          <w:rFonts w:ascii="Times New Roman" w:hAnsi="Times New Roman"/>
          <w:sz w:val="24"/>
          <w:szCs w:val="24"/>
        </w:rPr>
        <w:t xml:space="preserve">  r. </w:t>
      </w:r>
    </w:p>
    <w:p w14:paraId="402B2B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02A77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196A06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37CACBE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30FBC32D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1291E11D" w14:textId="37EB6333" w:rsidR="00495EAB" w:rsidRPr="00DE1466" w:rsidRDefault="00495EAB" w:rsidP="00177FF7">
      <w:pPr>
        <w:pStyle w:val="Tekstpodstawowy3"/>
        <w:jc w:val="both"/>
        <w:rPr>
          <w:b/>
          <w:kern w:val="32"/>
          <w:sz w:val="24"/>
          <w:szCs w:val="24"/>
        </w:rPr>
      </w:pPr>
      <w:r w:rsidRPr="00DE1466">
        <w:rPr>
          <w:b/>
          <w:i/>
          <w:color w:val="0070C0"/>
          <w:sz w:val="22"/>
          <w:szCs w:val="22"/>
        </w:rPr>
        <w:t xml:space="preserve">Formularz oferty musi być </w:t>
      </w:r>
      <w:r w:rsidRPr="00DE1466">
        <w:rPr>
          <w:b/>
          <w:i/>
          <w:color w:val="0070C0"/>
          <w:sz w:val="22"/>
          <w:szCs w:val="22"/>
          <w:lang w:val="pl-PL"/>
        </w:rPr>
        <w:t>podpisany</w:t>
      </w:r>
      <w:r w:rsidRPr="00DE1466">
        <w:rPr>
          <w:b/>
          <w:i/>
          <w:color w:val="0070C0"/>
          <w:sz w:val="22"/>
          <w:szCs w:val="22"/>
        </w:rPr>
        <w:t xml:space="preserve"> przez osobę lub osoby uprawnione do reprezentowania firmy kwalifikowanym podpisem elektronicznym i przekazany Zamawiającemu wraz z dokumentem/</w:t>
      </w:r>
      <w:proofErr w:type="spellStart"/>
      <w:r w:rsidRPr="00DE1466">
        <w:rPr>
          <w:b/>
          <w:i/>
          <w:color w:val="0070C0"/>
          <w:sz w:val="22"/>
          <w:szCs w:val="22"/>
        </w:rPr>
        <w:t>ami</w:t>
      </w:r>
      <w:proofErr w:type="spellEnd"/>
      <w:r w:rsidRPr="00DE1466">
        <w:rPr>
          <w:b/>
          <w:i/>
          <w:color w:val="0070C0"/>
          <w:sz w:val="22"/>
          <w:szCs w:val="22"/>
        </w:rPr>
        <w:t xml:space="preserve"> potwierdzającymi prawo do reprezentacji Wykonawcy przez osobę podpisującą ofertę</w:t>
      </w:r>
      <w:r w:rsidRPr="00DE1466">
        <w:rPr>
          <w:b/>
          <w:i/>
          <w:color w:val="0070C0"/>
          <w:sz w:val="22"/>
          <w:szCs w:val="22"/>
          <w:lang w:val="pl-PL"/>
        </w:rPr>
        <w:t>, zgodnie z wymaganiami zawartymi w SWZ.</w:t>
      </w:r>
    </w:p>
    <w:sectPr w:rsidR="00495EAB" w:rsidRPr="00DE1466" w:rsidSect="009A0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4B7A" w14:textId="77777777" w:rsidR="00F45D1C" w:rsidRDefault="00F45D1C" w:rsidP="00857979">
      <w:r>
        <w:separator/>
      </w:r>
    </w:p>
  </w:endnote>
  <w:endnote w:type="continuationSeparator" w:id="0">
    <w:p w14:paraId="550C3059" w14:textId="77777777" w:rsidR="00F45D1C" w:rsidRDefault="00F45D1C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3838" w14:textId="77777777" w:rsidR="0023342A" w:rsidRDefault="00233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194ABE" w:rsidRDefault="00194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2A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194ABE" w:rsidRDefault="00194A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194ABE" w:rsidRDefault="00194ABE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194ABE" w:rsidRDefault="00194ABE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7EBC" w14:textId="77777777" w:rsidR="00F45D1C" w:rsidRDefault="00F45D1C" w:rsidP="00857979">
      <w:r>
        <w:separator/>
      </w:r>
    </w:p>
  </w:footnote>
  <w:footnote w:type="continuationSeparator" w:id="0">
    <w:p w14:paraId="4B7F70D7" w14:textId="77777777" w:rsidR="00F45D1C" w:rsidRDefault="00F45D1C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3193" w14:textId="77777777" w:rsidR="0023342A" w:rsidRDefault="002334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00F8A6D" w14:textId="7609F732" w:rsidR="00C65214" w:rsidRPr="00C65214" w:rsidRDefault="00194ABE" w:rsidP="00C65214">
    <w:pPr>
      <w:spacing w:line="259" w:lineRule="auto"/>
      <w:jc w:val="right"/>
      <w:rPr>
        <w:rFonts w:ascii="Times New Roman" w:hAnsi="Times New Roman"/>
        <w:color w:val="0070C0"/>
        <w:sz w:val="22"/>
        <w:szCs w:val="22"/>
      </w:rPr>
    </w:pPr>
    <w:r w:rsidRPr="00C65214">
      <w:rPr>
        <w:rFonts w:ascii="Times New Roman" w:hAnsi="Times New Roman"/>
        <w:b/>
        <w:color w:val="0070C0"/>
        <w:sz w:val="22"/>
        <w:szCs w:val="22"/>
      </w:rPr>
      <w:t>Załącznik Nr 2a do SWZ</w:t>
    </w:r>
    <w:r w:rsidR="0023342A">
      <w:rPr>
        <w:rFonts w:ascii="Times New Roman" w:hAnsi="Times New Roman"/>
        <w:b/>
        <w:color w:val="0070C0"/>
        <w:sz w:val="22"/>
        <w:szCs w:val="22"/>
      </w:rPr>
      <w:t xml:space="preserve"> po </w:t>
    </w:r>
    <w:r w:rsidR="0023342A">
      <w:rPr>
        <w:rFonts w:ascii="Times New Roman" w:hAnsi="Times New Roman"/>
        <w:b/>
        <w:color w:val="0070C0"/>
        <w:sz w:val="22"/>
        <w:szCs w:val="22"/>
      </w:rPr>
      <w:t>2</w:t>
    </w:r>
    <w:bookmarkStart w:id="1" w:name="_GoBack"/>
    <w:bookmarkEnd w:id="1"/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modyfikacji</w:t>
    </w:r>
  </w:p>
  <w:p w14:paraId="2AF2AFE6" w14:textId="60985C08" w:rsidR="00194ABE" w:rsidRPr="00890515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194ABE" w:rsidRDefault="00194ABE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068BEAB9" w14:textId="77777777" w:rsidR="00C65214" w:rsidRDefault="00194ABE" w:rsidP="00C65214">
    <w:pPr>
      <w:spacing w:line="259" w:lineRule="auto"/>
      <w:jc w:val="right"/>
      <w:rPr>
        <w:rFonts w:ascii="Times New Roman" w:hAnsi="Times New Roman"/>
        <w:b/>
        <w:color w:val="0070C0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</w:t>
    </w:r>
  </w:p>
  <w:p w14:paraId="107922D5" w14:textId="1D6A758C" w:rsidR="00194ABE" w:rsidRPr="009A0D15" w:rsidRDefault="00C65214" w:rsidP="00C65214">
    <w:pPr>
      <w:spacing w:line="259" w:lineRule="auto"/>
      <w:jc w:val="right"/>
      <w:rPr>
        <w:color w:val="2F5496" w:themeColor="accent5" w:themeShade="BF"/>
        <w:sz w:val="22"/>
        <w:szCs w:val="22"/>
      </w:rPr>
    </w:pPr>
    <w:r w:rsidRPr="00E5510E">
      <w:rPr>
        <w:rFonts w:ascii="Times New Roman" w:hAnsi="Times New Roman"/>
        <w:b/>
        <w:color w:val="0070C0"/>
        <w:sz w:val="22"/>
        <w:szCs w:val="22"/>
      </w:rPr>
      <w:t xml:space="preserve">po </w:t>
    </w:r>
    <w:r w:rsidR="0023342A">
      <w:rPr>
        <w:rFonts w:ascii="Times New Roman" w:hAnsi="Times New Roman"/>
        <w:b/>
        <w:color w:val="0070C0"/>
        <w:sz w:val="22"/>
        <w:szCs w:val="22"/>
      </w:rPr>
      <w:t>2</w:t>
    </w:r>
    <w:r w:rsidRPr="00E5510E">
      <w:rPr>
        <w:rFonts w:ascii="Times New Roman" w:hAnsi="Times New Roman"/>
        <w:b/>
        <w:color w:val="0070C0"/>
        <w:sz w:val="22"/>
        <w:szCs w:val="22"/>
      </w:rPr>
      <w:t xml:space="preserve"> modyfikacji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43D48"/>
    <w:multiLevelType w:val="hybridMultilevel"/>
    <w:tmpl w:val="5FBE7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1"/>
    <w:multiLevelType w:val="hybridMultilevel"/>
    <w:tmpl w:val="53A2CFC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B01"/>
    <w:multiLevelType w:val="hybridMultilevel"/>
    <w:tmpl w:val="EEA6E50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1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403F0"/>
    <w:multiLevelType w:val="hybridMultilevel"/>
    <w:tmpl w:val="673E26CA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7349B3"/>
    <w:multiLevelType w:val="hybridMultilevel"/>
    <w:tmpl w:val="13586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27B58"/>
    <w:multiLevelType w:val="hybridMultilevel"/>
    <w:tmpl w:val="74A8B8E4"/>
    <w:lvl w:ilvl="0" w:tplc="8738E6C4">
      <w:start w:val="4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B0E60"/>
    <w:multiLevelType w:val="hybridMultilevel"/>
    <w:tmpl w:val="BBDC804A"/>
    <w:lvl w:ilvl="0" w:tplc="0FFC91CA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4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959EE"/>
    <w:multiLevelType w:val="hybridMultilevel"/>
    <w:tmpl w:val="22E87FC0"/>
    <w:lvl w:ilvl="0" w:tplc="55A89590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8" w15:restartNumberingAfterBreak="0">
    <w:nsid w:val="4AB007FD"/>
    <w:multiLevelType w:val="hybridMultilevel"/>
    <w:tmpl w:val="25046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24072F"/>
    <w:multiLevelType w:val="hybridMultilevel"/>
    <w:tmpl w:val="954C141C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51AD2969"/>
    <w:multiLevelType w:val="hybridMultilevel"/>
    <w:tmpl w:val="926A8DE2"/>
    <w:lvl w:ilvl="0" w:tplc="6DA4C5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E255E"/>
    <w:multiLevelType w:val="hybridMultilevel"/>
    <w:tmpl w:val="9CA4C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81160"/>
    <w:multiLevelType w:val="hybridMultilevel"/>
    <w:tmpl w:val="65DC2EE8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3" w15:restartNumberingAfterBreak="0">
    <w:nsid w:val="5B405D18"/>
    <w:multiLevelType w:val="hybridMultilevel"/>
    <w:tmpl w:val="642ED294"/>
    <w:lvl w:ilvl="0" w:tplc="58647E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4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41B14"/>
    <w:multiLevelType w:val="hybridMultilevel"/>
    <w:tmpl w:val="8F2E59BA"/>
    <w:lvl w:ilvl="0" w:tplc="8B34E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6057B"/>
    <w:multiLevelType w:val="hybridMultilevel"/>
    <w:tmpl w:val="E9F01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03393"/>
    <w:multiLevelType w:val="hybridMultilevel"/>
    <w:tmpl w:val="8E90B068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0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A82"/>
    <w:multiLevelType w:val="hybridMultilevel"/>
    <w:tmpl w:val="D9F2B53C"/>
    <w:lvl w:ilvl="0" w:tplc="1A22F7CC">
      <w:start w:val="2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3A37FA"/>
    <w:multiLevelType w:val="hybridMultilevel"/>
    <w:tmpl w:val="7E4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44"/>
  </w:num>
  <w:num w:numId="5">
    <w:abstractNumId w:val="46"/>
  </w:num>
  <w:num w:numId="6">
    <w:abstractNumId w:val="5"/>
  </w:num>
  <w:num w:numId="7">
    <w:abstractNumId w:val="25"/>
  </w:num>
  <w:num w:numId="8">
    <w:abstractNumId w:val="17"/>
  </w:num>
  <w:num w:numId="9">
    <w:abstractNumId w:val="23"/>
  </w:num>
  <w:num w:numId="10">
    <w:abstractNumId w:val="40"/>
  </w:num>
  <w:num w:numId="11">
    <w:abstractNumId w:val="14"/>
  </w:num>
  <w:num w:numId="12">
    <w:abstractNumId w:val="24"/>
  </w:num>
  <w:num w:numId="13">
    <w:abstractNumId w:val="8"/>
  </w:num>
  <w:num w:numId="14">
    <w:abstractNumId w:val="7"/>
  </w:num>
  <w:num w:numId="15">
    <w:abstractNumId w:val="16"/>
  </w:num>
  <w:num w:numId="16">
    <w:abstractNumId w:val="15"/>
  </w:num>
  <w:num w:numId="17">
    <w:abstractNumId w:val="10"/>
  </w:num>
  <w:num w:numId="18">
    <w:abstractNumId w:val="26"/>
  </w:num>
  <w:num w:numId="19">
    <w:abstractNumId w:val="4"/>
  </w:num>
  <w:num w:numId="20">
    <w:abstractNumId w:val="45"/>
  </w:num>
  <w:num w:numId="21">
    <w:abstractNumId w:val="12"/>
  </w:num>
  <w:num w:numId="22">
    <w:abstractNumId w:val="1"/>
  </w:num>
  <w:num w:numId="23">
    <w:abstractNumId w:val="47"/>
  </w:num>
  <w:num w:numId="24">
    <w:abstractNumId w:val="34"/>
  </w:num>
  <w:num w:numId="25">
    <w:abstractNumId w:val="42"/>
  </w:num>
  <w:num w:numId="26">
    <w:abstractNumId w:val="13"/>
  </w:num>
  <w:num w:numId="27">
    <w:abstractNumId w:val="11"/>
  </w:num>
  <w:num w:numId="28">
    <w:abstractNumId w:val="36"/>
  </w:num>
  <w:num w:numId="29">
    <w:abstractNumId w:val="37"/>
  </w:num>
  <w:num w:numId="30">
    <w:abstractNumId w:val="33"/>
  </w:num>
  <w:num w:numId="31">
    <w:abstractNumId w:val="30"/>
  </w:num>
  <w:num w:numId="32">
    <w:abstractNumId w:val="28"/>
  </w:num>
  <w:num w:numId="33">
    <w:abstractNumId w:val="31"/>
  </w:num>
  <w:num w:numId="34">
    <w:abstractNumId w:val="43"/>
  </w:num>
  <w:num w:numId="35">
    <w:abstractNumId w:val="35"/>
  </w:num>
  <w:num w:numId="36">
    <w:abstractNumId w:val="20"/>
  </w:num>
  <w:num w:numId="37">
    <w:abstractNumId w:val="22"/>
  </w:num>
  <w:num w:numId="38">
    <w:abstractNumId w:val="2"/>
  </w:num>
  <w:num w:numId="39">
    <w:abstractNumId w:val="3"/>
  </w:num>
  <w:num w:numId="40">
    <w:abstractNumId w:val="29"/>
  </w:num>
  <w:num w:numId="41">
    <w:abstractNumId w:val="38"/>
  </w:num>
  <w:num w:numId="42">
    <w:abstractNumId w:val="27"/>
  </w:num>
  <w:num w:numId="43">
    <w:abstractNumId w:val="39"/>
  </w:num>
  <w:num w:numId="44">
    <w:abstractNumId w:val="32"/>
  </w:num>
  <w:num w:numId="45">
    <w:abstractNumId w:val="18"/>
  </w:num>
  <w:num w:numId="46">
    <w:abstractNumId w:val="41"/>
  </w:num>
  <w:num w:numId="47">
    <w:abstractNumId w:val="6"/>
  </w:num>
  <w:num w:numId="4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1D80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D45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97FB1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0509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77FF7"/>
    <w:rsid w:val="0018070A"/>
    <w:rsid w:val="00180B9C"/>
    <w:rsid w:val="00180CBF"/>
    <w:rsid w:val="00190072"/>
    <w:rsid w:val="00190780"/>
    <w:rsid w:val="00191CDF"/>
    <w:rsid w:val="0019397B"/>
    <w:rsid w:val="00194ABE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33F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342A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3A11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87C2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2B60"/>
    <w:rsid w:val="0036345D"/>
    <w:rsid w:val="00367863"/>
    <w:rsid w:val="003678B2"/>
    <w:rsid w:val="0037137F"/>
    <w:rsid w:val="003749D4"/>
    <w:rsid w:val="0037760E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27EA"/>
    <w:rsid w:val="003933BC"/>
    <w:rsid w:val="00394E0A"/>
    <w:rsid w:val="00394EAB"/>
    <w:rsid w:val="0039718E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6942"/>
    <w:rsid w:val="003F7B50"/>
    <w:rsid w:val="00400957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073C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5EAB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B6FD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34BE"/>
    <w:rsid w:val="004F52FC"/>
    <w:rsid w:val="004F593D"/>
    <w:rsid w:val="004F7DCA"/>
    <w:rsid w:val="004F7FCD"/>
    <w:rsid w:val="00500250"/>
    <w:rsid w:val="00501584"/>
    <w:rsid w:val="00505921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2166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B7BC3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4C61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2D7D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13F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4F8E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062"/>
    <w:rsid w:val="00884CF8"/>
    <w:rsid w:val="008857F3"/>
    <w:rsid w:val="00890038"/>
    <w:rsid w:val="00890515"/>
    <w:rsid w:val="00892E43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0223"/>
    <w:rsid w:val="008D10BD"/>
    <w:rsid w:val="008D1797"/>
    <w:rsid w:val="008D2946"/>
    <w:rsid w:val="008D3C84"/>
    <w:rsid w:val="008D4149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1522B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4B00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1EF0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3D97"/>
    <w:rsid w:val="009E4976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0CB2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382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25D0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09CB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214"/>
    <w:rsid w:val="00C6572C"/>
    <w:rsid w:val="00C6587B"/>
    <w:rsid w:val="00C66585"/>
    <w:rsid w:val="00C673DF"/>
    <w:rsid w:val="00C6792F"/>
    <w:rsid w:val="00C71113"/>
    <w:rsid w:val="00C718E9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2EC3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3DD0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53"/>
    <w:rsid w:val="00D77DB7"/>
    <w:rsid w:val="00D77F34"/>
    <w:rsid w:val="00D82059"/>
    <w:rsid w:val="00D85CD8"/>
    <w:rsid w:val="00D86911"/>
    <w:rsid w:val="00D86CA4"/>
    <w:rsid w:val="00D87E2A"/>
    <w:rsid w:val="00D900A6"/>
    <w:rsid w:val="00D92904"/>
    <w:rsid w:val="00D931B1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66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2029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0D60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6D77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5D1C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5EAC"/>
    <w:rsid w:val="00F76550"/>
    <w:rsid w:val="00F767BB"/>
    <w:rsid w:val="00F77E07"/>
    <w:rsid w:val="00F812A2"/>
    <w:rsid w:val="00F8691C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apple-style-span">
    <w:name w:val="apple-style-span"/>
    <w:basedOn w:val="Domylnaczcionkaakapitu"/>
    <w:rsid w:val="00B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2E5E-106F-4CCE-99C7-797024DE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2024-09-13T11:57:00Z</cp:lastPrinted>
  <dcterms:created xsi:type="dcterms:W3CDTF">2024-10-28T14:33:00Z</dcterms:created>
  <dcterms:modified xsi:type="dcterms:W3CDTF">2024-10-28T14:33:00Z</dcterms:modified>
</cp:coreProperties>
</file>